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E4" w:rsidRPr="00246773" w:rsidRDefault="00BB4FE4" w:rsidP="00BB4FE4">
      <w:pPr>
        <w:jc w:val="right"/>
        <w:rPr>
          <w:rStyle w:val="apple-converted-space"/>
          <w:b/>
          <w:sz w:val="24"/>
          <w:szCs w:val="24"/>
        </w:rPr>
      </w:pPr>
      <w:r w:rsidRPr="0024677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Приложение №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4</w:t>
      </w:r>
    </w:p>
    <w:p w:rsidR="00BB4FE4" w:rsidRPr="00246773" w:rsidRDefault="00BB4FE4" w:rsidP="00BB4FE4">
      <w:pPr>
        <w:pStyle w:val="p1"/>
        <w:shd w:val="clear" w:color="auto" w:fill="FFFFFF"/>
        <w:spacing w:before="0" w:beforeAutospacing="0" w:after="0" w:afterAutospacing="0"/>
        <w:ind w:firstLine="709"/>
        <w:jc w:val="right"/>
        <w:rPr>
          <w:rStyle w:val="apple-converted-space"/>
          <w:rFonts w:eastAsia="Calibri"/>
          <w:color w:val="000000"/>
          <w:shd w:val="clear" w:color="auto" w:fill="FFFFFF"/>
        </w:rPr>
      </w:pP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</w: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</w: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</w: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</w: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</w: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  <w:t xml:space="preserve">к приказу МКУ «Управление </w:t>
      </w:r>
    </w:p>
    <w:p w:rsidR="00BB4FE4" w:rsidRPr="00246773" w:rsidRDefault="00BB4FE4" w:rsidP="00BB4FE4">
      <w:pPr>
        <w:pStyle w:val="p1"/>
        <w:shd w:val="clear" w:color="auto" w:fill="FFFFFF"/>
        <w:spacing w:before="0" w:beforeAutospacing="0" w:after="0" w:afterAutospacing="0"/>
        <w:ind w:firstLine="709"/>
        <w:jc w:val="right"/>
        <w:rPr>
          <w:rStyle w:val="apple-converted-space"/>
          <w:rFonts w:eastAsia="Calibri"/>
          <w:color w:val="000000"/>
          <w:shd w:val="clear" w:color="auto" w:fill="FFFFFF"/>
        </w:rPr>
      </w:pP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</w: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</w: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</w: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</w: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</w:r>
      <w:r w:rsidRPr="00246773">
        <w:rPr>
          <w:rStyle w:val="apple-converted-space"/>
          <w:rFonts w:eastAsia="Calibri"/>
          <w:color w:val="000000"/>
          <w:shd w:val="clear" w:color="auto" w:fill="FFFFFF"/>
        </w:rPr>
        <w:tab/>
        <w:t xml:space="preserve">образования Шебекинского </w:t>
      </w:r>
    </w:p>
    <w:p w:rsidR="00BB4FE4" w:rsidRPr="00246773" w:rsidRDefault="00BB4FE4" w:rsidP="00BB4FE4">
      <w:pPr>
        <w:pStyle w:val="p1"/>
        <w:shd w:val="clear" w:color="auto" w:fill="FFFFFF"/>
        <w:spacing w:before="0" w:beforeAutospacing="0" w:after="0" w:afterAutospacing="0"/>
        <w:ind w:firstLine="709"/>
        <w:jc w:val="right"/>
        <w:rPr>
          <w:rStyle w:val="apple-converted-space"/>
          <w:rFonts w:eastAsia="Calibri"/>
          <w:color w:val="000000"/>
          <w:shd w:val="clear" w:color="auto" w:fill="FFFFFF"/>
        </w:rPr>
      </w:pPr>
      <w:r w:rsidRPr="00246773">
        <w:rPr>
          <w:rStyle w:val="apple-converted-space"/>
          <w:rFonts w:eastAsia="Calibri"/>
          <w:color w:val="000000"/>
          <w:shd w:val="clear" w:color="auto" w:fill="FFFFFF"/>
        </w:rPr>
        <w:t>городского округа»</w:t>
      </w:r>
    </w:p>
    <w:p w:rsidR="00BB4FE4" w:rsidRDefault="00BB4FE4" w:rsidP="00BB4FE4">
      <w:pPr>
        <w:shd w:val="clear" w:color="auto" w:fill="FFFFFF"/>
        <w:spacing w:line="274" w:lineRule="exact"/>
        <w:ind w:right="10"/>
        <w:jc w:val="right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от 21.08.</w:t>
      </w:r>
      <w:r w:rsidRPr="0024677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20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24</w:t>
      </w:r>
      <w:r w:rsidRPr="0024677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г. №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730</w:t>
      </w:r>
    </w:p>
    <w:p w:rsidR="00BB4FE4" w:rsidRDefault="00BB4FE4" w:rsidP="00BB4FE4">
      <w:pPr>
        <w:shd w:val="clear" w:color="auto" w:fill="FFFFFF"/>
        <w:spacing w:line="274" w:lineRule="exact"/>
        <w:ind w:right="10"/>
        <w:jc w:val="right"/>
      </w:pPr>
    </w:p>
    <w:p w:rsidR="00BB4FE4" w:rsidRPr="00032026" w:rsidRDefault="00BB4FE4" w:rsidP="00BB4FE4">
      <w:pPr>
        <w:widowControl/>
        <w:autoSpaceDE/>
        <w:autoSpaceDN/>
        <w:adjustRightInd/>
        <w:ind w:left="10" w:right="36" w:hanging="10"/>
        <w:jc w:val="center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 xml:space="preserve">Требования к проведению школьного этапа </w:t>
      </w:r>
    </w:p>
    <w:p w:rsidR="00BB4FE4" w:rsidRPr="00032026" w:rsidRDefault="00BB4FE4" w:rsidP="00BB4FE4">
      <w:pPr>
        <w:widowControl/>
        <w:autoSpaceDE/>
        <w:autoSpaceDN/>
        <w:adjustRightInd/>
        <w:ind w:left="10" w:right="36" w:hanging="10"/>
        <w:jc w:val="center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>Олимпиады по шести предметам на платформе «</w:t>
      </w:r>
      <w:proofErr w:type="spellStart"/>
      <w:r w:rsidRPr="00032026">
        <w:rPr>
          <w:rFonts w:eastAsia="Times New Roman"/>
          <w:color w:val="000000"/>
          <w:sz w:val="26"/>
          <w:szCs w:val="26"/>
        </w:rPr>
        <w:t>Сириус</w:t>
      </w:r>
      <w:proofErr w:type="gramStart"/>
      <w:r w:rsidRPr="00032026">
        <w:rPr>
          <w:rFonts w:eastAsia="Times New Roman"/>
          <w:color w:val="000000"/>
          <w:sz w:val="26"/>
          <w:szCs w:val="26"/>
        </w:rPr>
        <w:t>.К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>урсы</w:t>
      </w:r>
      <w:proofErr w:type="spellEnd"/>
      <w:r w:rsidRPr="00032026">
        <w:rPr>
          <w:rFonts w:eastAsia="Times New Roman"/>
          <w:color w:val="000000"/>
          <w:sz w:val="26"/>
          <w:szCs w:val="26"/>
        </w:rPr>
        <w:t>»</w:t>
      </w:r>
    </w:p>
    <w:p w:rsidR="00BB4FE4" w:rsidRPr="00032026" w:rsidRDefault="00BB4FE4" w:rsidP="00BB4FE4">
      <w:pPr>
        <w:widowControl/>
        <w:autoSpaceDE/>
        <w:autoSpaceDN/>
        <w:adjustRightInd/>
        <w:ind w:left="10" w:right="36" w:hanging="10"/>
        <w:jc w:val="center"/>
        <w:rPr>
          <w:rFonts w:eastAsia="Times New Roman"/>
          <w:color w:val="000000"/>
          <w:sz w:val="26"/>
          <w:szCs w:val="26"/>
        </w:rPr>
      </w:pPr>
    </w:p>
    <w:p w:rsidR="00BB4FE4" w:rsidRPr="00032026" w:rsidRDefault="00BB4FE4" w:rsidP="00BB4FE4">
      <w:pPr>
        <w:widowControl/>
        <w:autoSpaceDE/>
        <w:autoSpaceDN/>
        <w:adjustRightInd/>
        <w:spacing w:after="5" w:line="239" w:lineRule="auto"/>
        <w:ind w:left="93"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>Школьный этап всероссийской олимпиады школьников на технологической платформе «</w:t>
      </w:r>
      <w:proofErr w:type="spellStart"/>
      <w:r w:rsidRPr="00032026">
        <w:rPr>
          <w:rFonts w:eastAsia="Times New Roman"/>
          <w:color w:val="000000"/>
          <w:sz w:val="26"/>
          <w:szCs w:val="26"/>
        </w:rPr>
        <w:t>Сириус</w:t>
      </w:r>
      <w:proofErr w:type="gramStart"/>
      <w:r w:rsidRPr="00032026">
        <w:rPr>
          <w:rFonts w:eastAsia="Times New Roman"/>
          <w:color w:val="000000"/>
          <w:sz w:val="26"/>
          <w:szCs w:val="26"/>
        </w:rPr>
        <w:t>.К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>урсы</w:t>
      </w:r>
      <w:proofErr w:type="spellEnd"/>
      <w:r w:rsidRPr="00032026">
        <w:rPr>
          <w:rFonts w:eastAsia="Times New Roman"/>
          <w:color w:val="000000"/>
          <w:sz w:val="26"/>
          <w:szCs w:val="26"/>
        </w:rPr>
        <w:t>» (далее олимпиада) проводится по шести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BB4FE4" w:rsidRPr="00032026" w:rsidRDefault="00BB4FE4" w:rsidP="00BB4FE4">
      <w:pPr>
        <w:widowControl/>
        <w:numPr>
          <w:ilvl w:val="0"/>
          <w:numId w:val="1"/>
        </w:numPr>
        <w:autoSpaceDE/>
        <w:autoSpaceDN/>
        <w:adjustRightInd/>
        <w:spacing w:after="5" w:line="239" w:lineRule="auto"/>
        <w:ind w:right="14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 xml:space="preserve">Участники выполняют олимпиадные задания в тестирующей системе </w:t>
      </w:r>
      <w:proofErr w:type="spellStart"/>
      <w:r w:rsidRPr="00032026">
        <w:rPr>
          <w:rFonts w:eastAsia="Times New Roman"/>
          <w:color w:val="000000"/>
          <w:sz w:val="26"/>
          <w:szCs w:val="26"/>
        </w:rPr>
        <w:t>uts.sirius.online</w:t>
      </w:r>
      <w:proofErr w:type="spellEnd"/>
      <w:r w:rsidRPr="00032026">
        <w:rPr>
          <w:rFonts w:eastAsia="Times New Roman"/>
          <w:color w:val="000000"/>
          <w:sz w:val="26"/>
          <w:szCs w:val="26"/>
        </w:rPr>
        <w:t>.</w:t>
      </w:r>
    </w:p>
    <w:p w:rsidR="00BB4FE4" w:rsidRPr="00032026" w:rsidRDefault="00BB4FE4" w:rsidP="00BB4FE4">
      <w:pPr>
        <w:widowControl/>
        <w:numPr>
          <w:ilvl w:val="0"/>
          <w:numId w:val="1"/>
        </w:numPr>
        <w:autoSpaceDE/>
        <w:autoSpaceDN/>
        <w:adjustRightInd/>
        <w:spacing w:after="5" w:line="239" w:lineRule="auto"/>
        <w:ind w:right="14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BB4FE4" w:rsidRPr="00032026" w:rsidRDefault="00BB4FE4" w:rsidP="00BB4FE4">
      <w:pPr>
        <w:widowControl/>
        <w:autoSpaceDE/>
        <w:autoSpaceDN/>
        <w:adjustRightInd/>
        <w:spacing w:after="5" w:line="239" w:lineRule="auto"/>
        <w:ind w:left="93"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>З. 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:rsidR="00BB4FE4" w:rsidRPr="00032026" w:rsidRDefault="00BB4FE4" w:rsidP="00BB4FE4">
      <w:pPr>
        <w:widowControl/>
        <w:numPr>
          <w:ilvl w:val="0"/>
          <w:numId w:val="2"/>
        </w:numPr>
        <w:autoSpaceDE/>
        <w:autoSpaceDN/>
        <w:adjustRightInd/>
        <w:spacing w:after="5" w:line="239" w:lineRule="auto"/>
        <w:ind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 xml:space="preserve">Образовательные организации получают доступ к индивидуальным кодам участников не </w:t>
      </w:r>
      <w:proofErr w:type="gramStart"/>
      <w:r w:rsidRPr="00032026">
        <w:rPr>
          <w:rFonts w:eastAsia="Times New Roman"/>
          <w:color w:val="000000"/>
          <w:sz w:val="26"/>
          <w:szCs w:val="26"/>
        </w:rPr>
        <w:t>позднее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 xml:space="preserve"> чем за 5 календарных дней до даты проведения тура олимпиады в соответствии с инструкцией на официальном сайте олимпиады siriusolymp.ru.</w:t>
      </w:r>
    </w:p>
    <w:p w:rsidR="00BB4FE4" w:rsidRPr="00032026" w:rsidRDefault="00BB4FE4" w:rsidP="00BB4FE4">
      <w:pPr>
        <w:widowControl/>
        <w:numPr>
          <w:ilvl w:val="0"/>
          <w:numId w:val="2"/>
        </w:numPr>
        <w:autoSpaceDE/>
        <w:autoSpaceDN/>
        <w:adjustRightInd/>
        <w:spacing w:after="5" w:line="239" w:lineRule="auto"/>
        <w:ind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siriusolymp.ru.</w:t>
      </w:r>
    </w:p>
    <w:p w:rsidR="00BB4FE4" w:rsidRPr="00032026" w:rsidRDefault="00BB4FE4" w:rsidP="00BB4FE4">
      <w:pPr>
        <w:widowControl/>
        <w:numPr>
          <w:ilvl w:val="0"/>
          <w:numId w:val="2"/>
        </w:numPr>
        <w:autoSpaceDE/>
        <w:autoSpaceDN/>
        <w:adjustRightInd/>
        <w:spacing w:after="5" w:line="239" w:lineRule="auto"/>
        <w:ind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032026">
        <w:rPr>
          <w:rFonts w:eastAsia="Times New Roman"/>
          <w:color w:val="000000"/>
          <w:sz w:val="26"/>
          <w:szCs w:val="26"/>
        </w:rPr>
        <w:t>более старших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BB4FE4" w:rsidRPr="00032026" w:rsidRDefault="00BB4FE4" w:rsidP="00BB4FE4">
      <w:pPr>
        <w:widowControl/>
        <w:autoSpaceDE/>
        <w:autoSpaceDN/>
        <w:adjustRightInd/>
        <w:spacing w:after="5" w:line="239" w:lineRule="auto"/>
        <w:ind w:left="93" w:right="14" w:firstLine="710"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032026">
        <w:rPr>
          <w:rFonts w:eastAsia="Times New Roman"/>
          <w:color w:val="000000"/>
          <w:sz w:val="26"/>
          <w:szCs w:val="26"/>
        </w:rPr>
        <w:t>7,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олимпиады siriusolymp.ru.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 xml:space="preserve"> Участник олимпиады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032026">
        <w:rPr>
          <w:rFonts w:eastAsia="Times New Roman"/>
          <w:color w:val="000000"/>
          <w:sz w:val="26"/>
          <w:szCs w:val="26"/>
        </w:rPr>
        <w:t>окончания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 xml:space="preserve"> отведенного на выполнение времени, но не позже 20:00 по местному времени. В случае, если работа не была сдана участником до </w:t>
      </w:r>
      <w:proofErr w:type="gramStart"/>
      <w:r w:rsidRPr="00032026">
        <w:rPr>
          <w:rFonts w:eastAsia="Times New Roman"/>
          <w:color w:val="000000"/>
          <w:sz w:val="26"/>
          <w:szCs w:val="26"/>
        </w:rPr>
        <w:t>окончания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BB4FE4" w:rsidRPr="00032026" w:rsidRDefault="00BB4FE4" w:rsidP="00BB4FE4">
      <w:pPr>
        <w:widowControl/>
        <w:numPr>
          <w:ilvl w:val="0"/>
          <w:numId w:val="3"/>
        </w:numPr>
        <w:autoSpaceDE/>
        <w:autoSpaceDN/>
        <w:adjustRightInd/>
        <w:spacing w:after="5" w:line="239" w:lineRule="auto"/>
        <w:ind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 xml:space="preserve">Требования к порядку выполнения заданий школьного этапа олимпиады по конкретному предмету и классу публикуются на официальном сайте олимпиады не </w:t>
      </w:r>
      <w:proofErr w:type="gramStart"/>
      <w:r w:rsidRPr="00032026">
        <w:rPr>
          <w:rFonts w:eastAsia="Times New Roman"/>
          <w:color w:val="000000"/>
          <w:sz w:val="26"/>
          <w:szCs w:val="26"/>
        </w:rPr>
        <w:t>позднее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 xml:space="preserve"> чем за 14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BB4FE4" w:rsidRPr="00032026" w:rsidRDefault="00BB4FE4" w:rsidP="00BB4FE4">
      <w:pPr>
        <w:widowControl/>
        <w:numPr>
          <w:ilvl w:val="0"/>
          <w:numId w:val="3"/>
        </w:numPr>
        <w:autoSpaceDE/>
        <w:autoSpaceDN/>
        <w:adjustRightInd/>
        <w:spacing w:after="5" w:line="239" w:lineRule="auto"/>
        <w:ind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lastRenderedPageBreak/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BB4FE4" w:rsidRPr="00032026" w:rsidRDefault="00BB4FE4" w:rsidP="00BB4FE4">
      <w:pPr>
        <w:widowControl/>
        <w:numPr>
          <w:ilvl w:val="0"/>
          <w:numId w:val="3"/>
        </w:numPr>
        <w:autoSpaceDE/>
        <w:autoSpaceDN/>
        <w:adjustRightInd/>
        <w:spacing w:after="5" w:line="239" w:lineRule="auto"/>
        <w:ind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 xml:space="preserve">В течение 2-х календарных дней после завершения олимпиады на сайте олимпиады siriusolymp.ru публикуются текстовые и </w:t>
      </w:r>
      <w:proofErr w:type="spellStart"/>
      <w:r w:rsidRPr="00032026">
        <w:rPr>
          <w:rFonts w:eastAsia="Times New Roman"/>
          <w:color w:val="000000"/>
          <w:sz w:val="26"/>
          <w:szCs w:val="26"/>
        </w:rPr>
        <w:t>видеоразборы</w:t>
      </w:r>
      <w:proofErr w:type="spellEnd"/>
      <w:r w:rsidRPr="00032026">
        <w:rPr>
          <w:rFonts w:eastAsia="Times New Roman"/>
          <w:color w:val="000000"/>
          <w:sz w:val="26"/>
          <w:szCs w:val="26"/>
        </w:rPr>
        <w:t xml:space="preserve"> заданий.</w:t>
      </w:r>
    </w:p>
    <w:p w:rsidR="00BB4FE4" w:rsidRPr="00032026" w:rsidRDefault="00BB4FE4" w:rsidP="00BB4FE4">
      <w:pPr>
        <w:widowControl/>
        <w:numPr>
          <w:ilvl w:val="0"/>
          <w:numId w:val="3"/>
        </w:numPr>
        <w:autoSpaceDE/>
        <w:autoSpaceDN/>
        <w:adjustRightInd/>
        <w:spacing w:after="5" w:line="239" w:lineRule="auto"/>
        <w:ind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>Задания олимпиады проверяются автоматически посредством тестирующей системы. Для того</w:t>
      </w:r>
      <w:proofErr w:type="gramStart"/>
      <w:r w:rsidRPr="00032026">
        <w:rPr>
          <w:rFonts w:eastAsia="Times New Roman"/>
          <w:color w:val="000000"/>
          <w:sz w:val="26"/>
          <w:szCs w:val="26"/>
        </w:rPr>
        <w:t>,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 xml:space="preserve">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BB4FE4" w:rsidRPr="00032026" w:rsidRDefault="00BB4FE4" w:rsidP="00BB4FE4">
      <w:pPr>
        <w:widowControl/>
        <w:numPr>
          <w:ilvl w:val="0"/>
          <w:numId w:val="3"/>
        </w:numPr>
        <w:autoSpaceDE/>
        <w:autoSpaceDN/>
        <w:adjustRightInd/>
        <w:spacing w:after="5" w:line="239" w:lineRule="auto"/>
        <w:ind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032026">
        <w:rPr>
          <w:rFonts w:eastAsia="Times New Roman"/>
          <w:color w:val="000000"/>
          <w:sz w:val="26"/>
          <w:szCs w:val="26"/>
        </w:rPr>
        <w:t>с даты проведения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 xml:space="preserve"> олимпиады в соответствии с инструкцией на официальном сайте олимпиады.</w:t>
      </w:r>
    </w:p>
    <w:p w:rsidR="00BB4FE4" w:rsidRPr="00032026" w:rsidRDefault="00BB4FE4" w:rsidP="00BB4FE4">
      <w:pPr>
        <w:widowControl/>
        <w:numPr>
          <w:ilvl w:val="0"/>
          <w:numId w:val="3"/>
        </w:numPr>
        <w:autoSpaceDE/>
        <w:autoSpaceDN/>
        <w:adjustRightInd/>
        <w:spacing w:after="5" w:line="239" w:lineRule="auto"/>
        <w:ind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3-х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siriusolymp.ru. В случае</w:t>
      </w:r>
      <w:proofErr w:type="gramStart"/>
      <w:r w:rsidRPr="00032026">
        <w:rPr>
          <w:rFonts w:eastAsia="Times New Roman"/>
          <w:color w:val="000000"/>
          <w:sz w:val="26"/>
          <w:szCs w:val="26"/>
        </w:rPr>
        <w:t>,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 xml:space="preserve"> если ответ на вопрос участника подразумевает расширение множества верных ответов и необходимость перепроверки его работы, то происходит пересчет баллов всех участников, учитывая новое множество верных ответов.</w:t>
      </w:r>
    </w:p>
    <w:p w:rsidR="00BB4FE4" w:rsidRPr="00032026" w:rsidRDefault="00BB4FE4" w:rsidP="00BB4FE4">
      <w:pPr>
        <w:widowControl/>
        <w:numPr>
          <w:ilvl w:val="0"/>
          <w:numId w:val="3"/>
        </w:numPr>
        <w:autoSpaceDE/>
        <w:autoSpaceDN/>
        <w:adjustRightInd/>
        <w:spacing w:after="5" w:line="239" w:lineRule="auto"/>
        <w:ind w:right="14" w:firstLine="710"/>
        <w:jc w:val="both"/>
        <w:rPr>
          <w:rFonts w:eastAsia="Times New Roman"/>
          <w:color w:val="000000"/>
          <w:sz w:val="26"/>
          <w:szCs w:val="26"/>
        </w:rPr>
      </w:pPr>
      <w:r w:rsidRPr="00032026">
        <w:rPr>
          <w:rFonts w:eastAsia="Times New Roman"/>
          <w:color w:val="000000"/>
          <w:sz w:val="26"/>
          <w:szCs w:val="26"/>
        </w:rPr>
        <w:t xml:space="preserve">Окончательные результаты школьного этапа олимпиады по каждому общеобразовательному предмету подводятся независимо для каждого класса по </w:t>
      </w:r>
      <w:proofErr w:type="gramStart"/>
      <w:r w:rsidRPr="00032026">
        <w:rPr>
          <w:rFonts w:eastAsia="Times New Roman"/>
          <w:color w:val="000000"/>
          <w:sz w:val="26"/>
          <w:szCs w:val="26"/>
        </w:rPr>
        <w:t>истечении</w:t>
      </w:r>
      <w:proofErr w:type="gramEnd"/>
      <w:r w:rsidRPr="00032026">
        <w:rPr>
          <w:rFonts w:eastAsia="Times New Roman"/>
          <w:color w:val="000000"/>
          <w:sz w:val="26"/>
          <w:szCs w:val="26"/>
        </w:rPr>
        <w:t xml:space="preserve"> 14 календарных дней со дня проведения олимпиады и направляются в образовательные организации.</w:t>
      </w:r>
    </w:p>
    <w:p w:rsidR="00BB4FE4" w:rsidRPr="005A7B96" w:rsidRDefault="00BB4FE4" w:rsidP="00BB4FE4">
      <w:pPr>
        <w:shd w:val="clear" w:color="auto" w:fill="FFFFFF"/>
        <w:spacing w:line="274" w:lineRule="exact"/>
        <w:ind w:right="10"/>
        <w:jc w:val="right"/>
      </w:pPr>
    </w:p>
    <w:p w:rsidR="003B6AE7" w:rsidRDefault="003B6AE7">
      <w:bookmarkStart w:id="0" w:name="_GoBack"/>
      <w:bookmarkEnd w:id="0"/>
    </w:p>
    <w:sectPr w:rsidR="003B6AE7" w:rsidSect="005D1D74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BAB"/>
    <w:multiLevelType w:val="hybridMultilevel"/>
    <w:tmpl w:val="4FAABBB8"/>
    <w:lvl w:ilvl="0" w:tplc="04208368">
      <w:start w:val="8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5EEA5D2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78E036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8B67B4E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FAC43F2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EA722C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ECB5B6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443096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F9209BA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954DCE"/>
    <w:multiLevelType w:val="hybridMultilevel"/>
    <w:tmpl w:val="466293A0"/>
    <w:lvl w:ilvl="0" w:tplc="E5385C68">
      <w:start w:val="4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E0A63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275A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0702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2618F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52FF96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4341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2457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A64C2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0E0417"/>
    <w:multiLevelType w:val="hybridMultilevel"/>
    <w:tmpl w:val="2FE0F4A6"/>
    <w:lvl w:ilvl="0" w:tplc="19008698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88638A0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DA007A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7A2B478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443DB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F2626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3AFB9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501FE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AA5D1A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E4"/>
    <w:rsid w:val="003B6AE7"/>
    <w:rsid w:val="00BB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B4F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B4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B4F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B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2024-09-04T10:04:00Z</dcterms:created>
  <dcterms:modified xsi:type="dcterms:W3CDTF">2024-09-04T10:04:00Z</dcterms:modified>
</cp:coreProperties>
</file>